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lv-LV"/>
        </w:rPr>
      </w:pPr>
      <w:r>
        <w:rPr>
          <w:rFonts w:cs="Times New Roman" w:ascii="Times New Roman" w:hAnsi="Times New Roman"/>
          <w:b/>
          <w:sz w:val="28"/>
          <w:szCs w:val="28"/>
          <w:lang w:val="lv-LV"/>
        </w:rPr>
        <w:t>Latvijas skolas soma</w:t>
      </w:r>
    </w:p>
    <w:p>
      <w:pPr>
        <w:pStyle w:val="Normal"/>
        <w:jc w:val="center"/>
        <w:rPr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Pasākuma pārskats, saturiskā atskaite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 xml:space="preserve">Izglītības iestāde: </w:t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Pasākuma nosaukums:</w:t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Saturiskā pakalpojuma nodrošinātājs:</w:t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Pasākuma norises laiks:</w:t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Pasākuma norises vieta:</w:t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i/>
          <w:sz w:val="24"/>
          <w:szCs w:val="24"/>
          <w:lang w:val="lv-LV"/>
        </w:rPr>
        <w:t>(ja kultūras norise ir tiešsaistē, tad norāda – skatīta digitāli vai skatīta attālināti)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Atbilstība saturiskajām jomām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lv-LV"/>
        </w:rPr>
        <w:t>(atzīmēt tabulā ar X; viens pasākums var atbilst vairākām jomām)</w:t>
      </w:r>
    </w:p>
    <w:tbl>
      <w:tblPr>
        <w:tblStyle w:val="Reatabula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88"/>
        <w:gridCol w:w="2693"/>
        <w:gridCol w:w="2694"/>
      </w:tblGrid>
      <w:tr>
        <w:trPr/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Latvijas valstiskuma attīstības un saglabāšanas liecības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Latvijas kultūras vērtības un laikmetīgās izpausmes</w:t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Latvijas daba un kultūrainava</w:t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spacing w:lineRule="auto" w:line="240" w:before="0" w:after="0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Norises veids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  <w:lang w:val="lv-LV"/>
        </w:rPr>
        <w:t xml:space="preserve">katram pasākumam pie atbilstošā norises veida norādīt X; </w:t>
      </w:r>
    </w:p>
    <w:p>
      <w:pPr>
        <w:pStyle w:val="Normal"/>
        <w:spacing w:lineRule="auto" w:line="240" w:before="0" w:after="0"/>
        <w:rPr>
          <w:lang w:val="lv-LV"/>
        </w:rPr>
      </w:pPr>
      <w:r>
        <w:rPr>
          <w:rFonts w:cs="Times New Roman" w:ascii="Times New Roman" w:hAnsi="Times New Roman"/>
          <w:i/>
          <w:sz w:val="24"/>
          <w:szCs w:val="24"/>
          <w:lang w:val="lv-LV"/>
        </w:rPr>
        <w:t>vienam pasākumam var atbilst vairāki norises veidi)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  <w:lang w:val="lv-LV"/>
        </w:rPr>
      </w:pPr>
      <w:r>
        <w:rPr>
          <w:rFonts w:cs="Times New Roman" w:ascii="Times New Roman" w:hAnsi="Times New Roman"/>
          <w:i/>
          <w:sz w:val="24"/>
          <w:szCs w:val="24"/>
          <w:lang w:val="lv-LV"/>
        </w:rPr>
      </w:r>
    </w:p>
    <w:tbl>
      <w:tblPr>
        <w:tblStyle w:val="Reatabula"/>
        <w:tblW w:w="76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8"/>
        <w:gridCol w:w="710"/>
        <w:gridCol w:w="659"/>
        <w:gridCol w:w="617"/>
        <w:gridCol w:w="566"/>
        <w:gridCol w:w="568"/>
        <w:gridCol w:w="567"/>
        <w:gridCol w:w="707"/>
        <w:gridCol w:w="708"/>
        <w:gridCol w:w="1136"/>
        <w:gridCol w:w="709"/>
      </w:tblGrid>
      <w:tr>
        <w:trPr>
          <w:trHeight w:val="1553" w:hRule="atLeast"/>
          <w:cantSplit w:val="true"/>
        </w:trPr>
        <w:tc>
          <w:tcPr>
            <w:tcW w:w="708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mūzika</w:t>
            </w:r>
          </w:p>
        </w:tc>
        <w:tc>
          <w:tcPr>
            <w:tcW w:w="710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teātris</w:t>
            </w:r>
          </w:p>
        </w:tc>
        <w:tc>
          <w:tcPr>
            <w:tcW w:w="65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deja</w:t>
            </w:r>
          </w:p>
        </w:tc>
        <w:tc>
          <w:tcPr>
            <w:tcW w:w="617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cirks</w:t>
            </w:r>
          </w:p>
        </w:tc>
        <w:tc>
          <w:tcPr>
            <w:tcW w:w="566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vizuālā māksla</w:t>
            </w:r>
          </w:p>
        </w:tc>
        <w:tc>
          <w:tcPr>
            <w:tcW w:w="568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kino</w:t>
            </w:r>
          </w:p>
        </w:tc>
        <w:tc>
          <w:tcPr>
            <w:tcW w:w="567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arhitektūra</w:t>
            </w:r>
          </w:p>
        </w:tc>
        <w:tc>
          <w:tcPr>
            <w:tcW w:w="707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dizains</w:t>
            </w:r>
          </w:p>
        </w:tc>
        <w:tc>
          <w:tcPr>
            <w:tcW w:w="708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muzeji un arhīvi</w:t>
            </w:r>
          </w:p>
        </w:tc>
        <w:tc>
          <w:tcPr>
            <w:tcW w:w="1136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kultūras mantojums/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tradicionālā kultūra</w:t>
            </w:r>
          </w:p>
        </w:tc>
        <w:tc>
          <w:tcPr>
            <w:tcW w:w="709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literatūra un grāmatniecība</w:t>
            </w:r>
          </w:p>
        </w:tc>
      </w:tr>
      <w:tr>
        <w:trPr/>
        <w:tc>
          <w:tcPr>
            <w:tcW w:w="7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1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Iesaistīto izglītojamo skaits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lv-LV"/>
        </w:rPr>
        <w:t xml:space="preserve">(attiecīgajā pasākumā attiecīgajā klašu grupā) 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un </w:t>
      </w:r>
      <w:r>
        <w:rPr>
          <w:rFonts w:cs="Times New Roman" w:ascii="Times New Roman" w:hAnsi="Times New Roman"/>
          <w:b/>
          <w:sz w:val="24"/>
          <w:szCs w:val="24"/>
          <w:lang w:val="lv-LV"/>
        </w:rPr>
        <w:t>norišu skaits dienā</w:t>
      </w:r>
      <w:r>
        <w:rPr>
          <w:rFonts w:cs="Times New Roman" w:ascii="Times New Roman" w:hAnsi="Times New Roman"/>
          <w:sz w:val="24"/>
          <w:szCs w:val="24"/>
          <w:lang w:val="lv-LV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lv-LV"/>
        </w:rPr>
        <w:t xml:space="preserve">(ja ir </w:t>
      </w:r>
      <w:r>
        <w:rPr>
          <w:rFonts w:cs="Times New Roman" w:ascii="Times New Roman" w:hAnsi="Times New Roman"/>
          <w:i/>
          <w:sz w:val="24"/>
          <w:szCs w:val="24"/>
          <w:u w:val="single"/>
          <w:lang w:val="lv-LV"/>
        </w:rPr>
        <w:t>klātienes</w:t>
      </w:r>
      <w:r>
        <w:rPr>
          <w:rFonts w:cs="Times New Roman" w:ascii="Times New Roman" w:hAnsi="Times New Roman"/>
          <w:i/>
          <w:sz w:val="24"/>
          <w:szCs w:val="24"/>
          <w:lang w:val="lv-LV"/>
        </w:rPr>
        <w:t xml:space="preserve"> kultūras norise, kas </w:t>
      </w:r>
      <w:r>
        <w:rPr>
          <w:rFonts w:cs="Times New Roman" w:ascii="Times New Roman" w:hAnsi="Times New Roman"/>
          <w:i/>
          <w:sz w:val="24"/>
          <w:szCs w:val="24"/>
          <w:u w:val="single"/>
          <w:lang w:val="lv-LV"/>
        </w:rPr>
        <w:t>vienā dienā</w:t>
      </w:r>
      <w:r>
        <w:rPr>
          <w:rFonts w:cs="Times New Roman" w:ascii="Times New Roman" w:hAnsi="Times New Roman"/>
          <w:i/>
          <w:sz w:val="24"/>
          <w:szCs w:val="24"/>
          <w:lang w:val="lv-LV"/>
        </w:rPr>
        <w:t xml:space="preserve"> tiek rādīta/notiek vairāk nekā vienu reizi, atsevišķi klašu grupām; ja norise ir bijusi viena, tad ailē raksta ciparu 1).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lv-LV"/>
        </w:rPr>
      </w:pPr>
      <w:r>
        <w:rPr>
          <w:rFonts w:cs="Times New Roman" w:ascii="Times New Roman" w:hAnsi="Times New Roman"/>
          <w:i/>
          <w:sz w:val="24"/>
          <w:szCs w:val="24"/>
          <w:lang w:val="lv-LV"/>
        </w:rPr>
      </w:r>
    </w:p>
    <w:tbl>
      <w:tblPr>
        <w:tblStyle w:val="Reatabula"/>
        <w:tblW w:w="58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2"/>
        <w:gridCol w:w="1841"/>
        <w:gridCol w:w="1843"/>
      </w:tblGrid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Klašu grupa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Skolēnu skaits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Norišu skaits vienā dienā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1. – 4. klase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5. – 6. klase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7. – 9. klase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10. – 12. klase</w:t>
            </w:r>
          </w:p>
        </w:tc>
        <w:tc>
          <w:tcPr>
            <w:tcW w:w="18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Izglītojamo skaits pa klasēm</w:t>
      </w:r>
    </w:p>
    <w:tbl>
      <w:tblPr>
        <w:tblStyle w:val="Reatabula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7"/>
        <w:gridCol w:w="1202"/>
        <w:gridCol w:w="850"/>
        <w:gridCol w:w="993"/>
        <w:gridCol w:w="654"/>
        <w:gridCol w:w="1044"/>
        <w:gridCol w:w="916"/>
        <w:gridCol w:w="1362"/>
        <w:gridCol w:w="895"/>
        <w:gridCol w:w="656"/>
      </w:tblGrid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klase</w:t>
            </w:r>
          </w:p>
        </w:tc>
        <w:tc>
          <w:tcPr>
            <w:tcW w:w="8572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  <w:t>SKOLĒNU SKAITS</w:t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lv-LV"/>
              </w:rPr>
            </w:pPr>
            <w:r>
              <w:rPr>
                <w:rFonts w:cs="Times New Roman" w:ascii="Times New Roman" w:hAnsi="Times New Roman"/>
                <w:b/>
                <w:lang w:val="lv-LV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a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b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c</w:t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d</w:t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e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f</w:t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  <w:t>g</w:t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lang w:val="lv-LV"/>
              </w:rPr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1.kl.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2.kl.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3.kl.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4.kl.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5.kl.</w:t>
            </w:r>
          </w:p>
        </w:tc>
        <w:tc>
          <w:tcPr>
            <w:tcW w:w="1202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6.kl.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7.kl.</w:t>
            </w:r>
          </w:p>
        </w:tc>
        <w:tc>
          <w:tcPr>
            <w:tcW w:w="1202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8.kl.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9.kl.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10.kl.</w:t>
            </w:r>
          </w:p>
        </w:tc>
        <w:tc>
          <w:tcPr>
            <w:tcW w:w="1202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>
              <w:top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11.kl.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lv-LV"/>
              </w:rPr>
              <w:t>12.kl.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b/>
          <w:sz w:val="24"/>
          <w:szCs w:val="24"/>
          <w:lang w:val="lv-LV"/>
        </w:rPr>
        <w:t>Izdevumu veids un apmērs</w:t>
      </w:r>
    </w:p>
    <w:tbl>
      <w:tblPr>
        <w:tblStyle w:val="Reatabula"/>
        <w:tblW w:w="66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4"/>
        <w:gridCol w:w="1983"/>
      </w:tblGrid>
      <w:tr>
        <w:trPr/>
        <w:tc>
          <w:tcPr>
            <w:tcW w:w="4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lv-LV"/>
              </w:rPr>
              <w:t>EUR</w:t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Pasākuma ieejas maksa vai biļešu izdevumi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Transporta izdevumi nokļūšanai uz pasākuma norises vietu un atpakaļ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4674" w:type="dxa"/>
            <w:tcBorders/>
          </w:tcPr>
          <w:p>
            <w:pPr>
              <w:pStyle w:val="Normal"/>
              <w:spacing w:lineRule="auto" w:line="240" w:before="0" w:after="0"/>
              <w:rPr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 xml:space="preserve">Maksa par pasākuma norises pakalpojuma nodrošināšanu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Kādā mācību priekšmetā un tēmā pasākums ietverts?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 xml:space="preserve">Kāda ir pasākuma pievienotā vērtība mācību procesā?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p>
      <w:pPr>
        <w:pStyle w:val="Normal"/>
        <w:rPr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 xml:space="preserve">Skolēnu atgriezeniskā saite par piedzīvoto pasākumā? </w:t>
      </w:r>
    </w:p>
    <w:p>
      <w:pPr>
        <w:pStyle w:val="Normal"/>
        <w:rPr>
          <w:b/>
          <w:b/>
          <w:lang w:val="lv-LV"/>
        </w:rPr>
      </w:pPr>
      <w:r>
        <w:rPr>
          <w:b/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  <w:t>Skolotāja vārds, uzvārds, tālr.nr.-</w:t>
      </w:r>
    </w:p>
    <w:sectPr>
      <w:type w:val="nextPage"/>
      <w:pgSz w:w="12240" w:h="15840"/>
      <w:pgMar w:left="1440" w:right="144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976c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2</Pages>
  <Words>233</Words>
  <Characters>1529</Characters>
  <CharactersWithSpaces>1706</CharactersWithSpaces>
  <Paragraphs>66</Paragraphs>
  <Company>Jēkabpils pilsētas pašvaldība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2021-04-06T08:38:00Z</dcterms:created>
  <dc:creator>Everita Stradiņa</dc:creator>
  <dc:description/>
  <dc:language>lv-LV</dc:language>
  <cp:lastModifiedBy/>
  <dcterms:modified xsi:type="dcterms:W3CDTF">2021-04-07T13:26:46Z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Jēkabpils pilsētas pašvaldība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